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406EFE" w14:textId="42D37791" w:rsidR="0083629A" w:rsidRDefault="005F7160" w:rsidP="005F716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rial" w:hAnsi="Arial" w:cs="Arial"/>
          <w:b/>
          <w:bCs/>
          <w:sz w:val="28"/>
          <w:szCs w:val="28"/>
        </w:rPr>
      </w:pPr>
      <w:r w:rsidRPr="00CA5473">
        <w:rPr>
          <w:rFonts w:ascii="Arial" w:hAnsi="Arial" w:cs="Arial"/>
          <w:b/>
          <w:noProof/>
          <w:color w:val="1F497D"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459ED06A" wp14:editId="1027E326">
            <wp:simplePos x="0" y="0"/>
            <wp:positionH relativeFrom="margin">
              <wp:posOffset>68580</wp:posOffset>
            </wp:positionH>
            <wp:positionV relativeFrom="paragraph">
              <wp:posOffset>7620</wp:posOffset>
            </wp:positionV>
            <wp:extent cx="1173480" cy="1583690"/>
            <wp:effectExtent l="0" t="0" r="7620" b="0"/>
            <wp:wrapSquare wrapText="right"/>
            <wp:docPr id="1" name="Picture 3" descr="A coat of arms with various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coat of arms with various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FB4">
        <w:rPr>
          <w:rFonts w:ascii="Arial" w:hAnsi="Arial" w:cs="Arial"/>
          <w:b/>
          <w:bCs/>
          <w:sz w:val="28"/>
          <w:szCs w:val="28"/>
        </w:rPr>
        <w:t>Pilling</w:t>
      </w:r>
      <w:r w:rsidR="0083629A">
        <w:rPr>
          <w:rFonts w:ascii="Arial" w:hAnsi="Arial" w:cs="Arial"/>
          <w:b/>
          <w:bCs/>
          <w:sz w:val="28"/>
          <w:szCs w:val="28"/>
        </w:rPr>
        <w:t xml:space="preserve"> Parish Council</w:t>
      </w:r>
    </w:p>
    <w:p w14:paraId="27C8FC08" w14:textId="77777777" w:rsidR="005D43A7" w:rsidRDefault="005D43A7" w:rsidP="005F716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14:paraId="21EF07FA" w14:textId="39B9CBB7" w:rsidR="0083629A" w:rsidRDefault="0083629A" w:rsidP="005F716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Recording at Council Meetings</w:t>
      </w:r>
    </w:p>
    <w:p w14:paraId="00980D4D" w14:textId="042D08F1" w:rsidR="005D43A7" w:rsidRDefault="0083629A" w:rsidP="00631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Guidance for members of the public, an</w:t>
      </w:r>
      <w:r w:rsidR="005D43A7">
        <w:rPr>
          <w:rFonts w:ascii="Arial" w:hAnsi="Arial" w:cs="Arial"/>
          <w:b/>
          <w:bCs/>
          <w:sz w:val="28"/>
          <w:szCs w:val="28"/>
        </w:rPr>
        <w:t xml:space="preserve">d </w:t>
      </w:r>
    </w:p>
    <w:p w14:paraId="6A11C57A" w14:textId="40651309" w:rsidR="0083629A" w:rsidRDefault="0083629A" w:rsidP="00631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Councillors</w:t>
      </w:r>
    </w:p>
    <w:p w14:paraId="7662FD8E" w14:textId="77777777" w:rsidR="005D43A7" w:rsidRDefault="005D43A7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6401131" w14:textId="77777777" w:rsidR="008E7933" w:rsidRDefault="008E7933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3429AC6" w14:textId="77777777" w:rsidR="008E7933" w:rsidRDefault="008E7933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CAD3D2" w14:textId="77777777" w:rsidR="005D43A7" w:rsidRDefault="005D43A7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6D1DA59" w14:textId="4EA616F0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inception of Statutory Instrument 2095 on 5 August 2014 ‘The Openness of Local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Government Bodies Regulations 2014’ gives the right to record, film, video, photograph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Parish Council meetings open to the public (Full Council, Committee, Sub-Committee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meetings).</w:t>
      </w:r>
    </w:p>
    <w:p w14:paraId="63E59C79" w14:textId="77777777" w:rsidR="008E7933" w:rsidRDefault="008E7933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BB259ED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guidance note sets out some general information intended to help individuals who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may be intending to report on meetings.</w:t>
      </w:r>
    </w:p>
    <w:p w14:paraId="16A48AE9" w14:textId="77777777" w:rsidR="00E772ED" w:rsidRDefault="00E772ED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430D1E3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Anyone wishing to carry out any type of recording is encouraged to telephone or email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Clerk to the Council (see below) before the meeting, so that arrangements can be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discussed in advance.</w:t>
      </w:r>
    </w:p>
    <w:p w14:paraId="5FF09D72" w14:textId="77777777" w:rsidR="00424AC4" w:rsidRDefault="00424AC4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CD51028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Videoing, filming, photography and recording (but not limited to)</w:t>
      </w:r>
    </w:p>
    <w:p w14:paraId="04D99E09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(hence forward referred to as capture)</w:t>
      </w:r>
    </w:p>
    <w:p w14:paraId="2B906808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The right to capture a Council meeting is limited to the duration of the public meeting.</w:t>
      </w:r>
      <w:r w:rsidR="00424AC4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Capture must not begin until the meeting is called to </w:t>
      </w:r>
      <w:proofErr w:type="gramStart"/>
      <w:r>
        <w:rPr>
          <w:rFonts w:ascii="Arial" w:hAnsi="Arial" w:cs="Arial"/>
          <w:sz w:val="24"/>
          <w:szCs w:val="24"/>
        </w:rPr>
        <w:t>order, and</w:t>
      </w:r>
      <w:proofErr w:type="gramEnd"/>
      <w:r>
        <w:rPr>
          <w:rFonts w:ascii="Arial" w:hAnsi="Arial" w:cs="Arial"/>
          <w:sz w:val="24"/>
          <w:szCs w:val="24"/>
        </w:rPr>
        <w:t xml:space="preserve"> must cease when the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Chairman closes the public meeting.</w:t>
      </w:r>
    </w:p>
    <w:p w14:paraId="5DF3CD8D" w14:textId="77777777" w:rsidR="00424AC4" w:rsidRDefault="00424AC4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D218179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Capture equipment cannot be left in the meeting room at times when the public is</w:t>
      </w:r>
    </w:p>
    <w:p w14:paraId="3970E456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excluded.</w:t>
      </w:r>
    </w:p>
    <w:p w14:paraId="520FF414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Some members of the public attending the meeting may object to being </w:t>
      </w:r>
      <w:proofErr w:type="gramStart"/>
      <w:r>
        <w:rPr>
          <w:rFonts w:ascii="Arial" w:hAnsi="Arial" w:cs="Arial"/>
          <w:sz w:val="24"/>
          <w:szCs w:val="24"/>
        </w:rPr>
        <w:t>captured, or</w:t>
      </w:r>
      <w:proofErr w:type="gramEnd"/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should not be captured </w:t>
      </w:r>
      <w:proofErr w:type="spellStart"/>
      <w:r>
        <w:rPr>
          <w:rFonts w:ascii="Arial" w:hAnsi="Arial" w:cs="Arial"/>
          <w:sz w:val="24"/>
          <w:szCs w:val="24"/>
        </w:rPr>
        <w:t>eg.</w:t>
      </w:r>
      <w:proofErr w:type="spellEnd"/>
      <w:r>
        <w:rPr>
          <w:rFonts w:ascii="Arial" w:hAnsi="Arial" w:cs="Arial"/>
          <w:sz w:val="24"/>
          <w:szCs w:val="24"/>
        </w:rPr>
        <w:t xml:space="preserve"> children or vulnerable adults and the Council asks those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carrying out capture to respect this.</w:t>
      </w:r>
    </w:p>
    <w:p w14:paraId="0C3D4047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The Council expects that captures will not be edited before use in a way that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misrepresents proceedings and, if the recording (edited or otherwise) is to be shown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elsewhere Council would request that an unedited revision of the complete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proceedings is supplied to the Clerk.</w:t>
      </w:r>
    </w:p>
    <w:p w14:paraId="7CDBCEDB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Any type of capture should not interrupt or disturb the proceedings, for example:</w:t>
      </w:r>
    </w:p>
    <w:p w14:paraId="179BB075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Oral commentary is not permitted.</w:t>
      </w:r>
    </w:p>
    <w:p w14:paraId="4ACD2696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Equipment must be in place and set up for the meeting start.</w:t>
      </w:r>
    </w:p>
    <w:p w14:paraId="3B4E172B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Excessive noise, intrusive lighting, and the use of flash photography are not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permitted. Capture equipment should not be noisy, have alarms or bleeps</w:t>
      </w:r>
      <w:r w:rsidR="00424A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which will be distracting, or will be set to silent.</w:t>
      </w:r>
    </w:p>
    <w:p w14:paraId="3DDB9BD2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Speakers will not be asked to repeat statements for the purpose of recording,</w:t>
      </w:r>
    </w:p>
    <w:p w14:paraId="2CF5A0E8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will not be spoken or gestured to in any way.</w:t>
      </w:r>
    </w:p>
    <w:p w14:paraId="662AA10C" w14:textId="77777777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‘Roaming’ while capturing is not permitted - those operating equipment must</w:t>
      </w:r>
    </w:p>
    <w:p w14:paraId="0C712F1E" w14:textId="2ACA08B8" w:rsidR="0083629A" w:rsidRDefault="0083629A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stay within area designated to them.</w:t>
      </w:r>
    </w:p>
    <w:p w14:paraId="150186B4" w14:textId="77777777" w:rsidR="001A1B0B" w:rsidRDefault="001A1B0B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70080DB" w14:textId="3809A517" w:rsidR="00A5116B" w:rsidRPr="009334AE" w:rsidRDefault="001A1B0B" w:rsidP="008362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September</w:t>
      </w:r>
      <w:r w:rsidR="00C539FB" w:rsidRPr="009334AE">
        <w:rPr>
          <w:rFonts w:ascii="Arial" w:hAnsi="Arial" w:cs="Arial"/>
          <w:b/>
          <w:bCs/>
          <w:sz w:val="24"/>
          <w:szCs w:val="24"/>
        </w:rPr>
        <w:t xml:space="preserve"> 2024</w:t>
      </w:r>
    </w:p>
    <w:sectPr w:rsidR="00A5116B" w:rsidRPr="009334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9A"/>
    <w:rsid w:val="000908B6"/>
    <w:rsid w:val="001A1B0B"/>
    <w:rsid w:val="00240E19"/>
    <w:rsid w:val="003A7908"/>
    <w:rsid w:val="00424AC4"/>
    <w:rsid w:val="00506BEC"/>
    <w:rsid w:val="005D43A7"/>
    <w:rsid w:val="005F7160"/>
    <w:rsid w:val="00631E1D"/>
    <w:rsid w:val="007A467C"/>
    <w:rsid w:val="0083629A"/>
    <w:rsid w:val="00894FB4"/>
    <w:rsid w:val="008E7933"/>
    <w:rsid w:val="009334AE"/>
    <w:rsid w:val="00A15B5E"/>
    <w:rsid w:val="00A5116B"/>
    <w:rsid w:val="00B47E8B"/>
    <w:rsid w:val="00C539FB"/>
    <w:rsid w:val="00E56F3C"/>
    <w:rsid w:val="00E772ED"/>
    <w:rsid w:val="00EF2543"/>
    <w:rsid w:val="00FF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E9B88"/>
  <w15:docId w15:val="{69BB0E0F-2006-4015-8BA7-6D547E22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Pilling Parish-Council</cp:lastModifiedBy>
  <cp:revision>2</cp:revision>
  <dcterms:created xsi:type="dcterms:W3CDTF">2024-09-18T09:29:00Z</dcterms:created>
  <dcterms:modified xsi:type="dcterms:W3CDTF">2024-09-18T09:29:00Z</dcterms:modified>
</cp:coreProperties>
</file>